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A" w:rsidRPr="00E75DEE" w:rsidRDefault="00E75DEE" w:rsidP="006F188A">
      <w:pPr>
        <w:shd w:val="clear" w:color="auto" w:fill="FFFFFF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Церковные Соборы</w:t>
      </w:r>
    </w:p>
    <w:p w:rsidR="006F188A" w:rsidRPr="00E75DEE" w:rsidRDefault="006F188A" w:rsidP="006F188A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Во время </w:t>
      </w:r>
      <w:hyperlink r:id="rId7" w:tooltip="Формирование христианства" w:history="1">
        <w:r w:rsidRPr="00E75DEE">
          <w:rPr>
            <w:rFonts w:ascii="Times New Roman" w:eastAsia="Times New Roman" w:hAnsi="Times New Roman" w:cs="Times New Roman"/>
            <w:sz w:val="32"/>
            <w:szCs w:val="32"/>
            <w:lang w:val="ru-RU"/>
          </w:rPr>
          <w:t>формирования христианства</w:t>
        </w:r>
      </w:hyperlink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как государственной </w:t>
      </w:r>
      <w:hyperlink r:id="rId8" w:tooltip="Религия" w:history="1">
        <w:r w:rsidRPr="00E75DEE">
          <w:rPr>
            <w:rFonts w:ascii="Times New Roman" w:eastAsia="Times New Roman" w:hAnsi="Times New Roman" w:cs="Times New Roman"/>
            <w:sz w:val="32"/>
            <w:szCs w:val="32"/>
            <w:lang w:val="ru-RU"/>
          </w:rPr>
          <w:t>религии</w:t>
        </w:r>
      </w:hyperlink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шла острая борьба по проблемам истинного толкования догматов. Для выработки единого мнения по важнейшим вопросам по инициативе императора Константина был созван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1 церковный собор, 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который должен был заложить основы единой христианской церкви. Оформление христианских догматов проходило благодаря активной деятельности отцов церкви. К их числу относятся те христианские учителя и писатели, которых церковь признала наиболее авторитетными толкователями христианства. Изучением их учения занимается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патристика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(учение самих отцов церкви и учение об отцах церкви). Выдающимися богословами, называемыми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«вселенскими учителями»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были: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Афанасий Александрийский, Григорий 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Нисский</w:t>
      </w:r>
      <w:proofErr w:type="spell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, Иоанн Златоуст, Августин Блаженный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и др. Творения отцов церкви являются составной частью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Священного Предания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, которое вместе со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Священным Писанием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(Библией) составило христианское вероучение.</w:t>
      </w:r>
    </w:p>
    <w:p w:rsidR="006F188A" w:rsidRPr="00E75DEE" w:rsidRDefault="006F188A" w:rsidP="006F188A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1 Собор прошел в г.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Никея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325 г. Основной вопрос был посвящен учению александрийского священника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Ария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(ум</w:t>
      </w:r>
      <w:proofErr w:type="gram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  <w:proofErr w:type="gram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proofErr w:type="gram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336 г.). Он и его последователи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(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арианё</w:t>
      </w:r>
      <w:proofErr w:type="spell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)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признавали Бога-Отца как совершенное замкнутое единство, сущность которого не может быть передана кому-нибудь другому. Поэтому Бог-Сын является лишь высшим творением Бога, чужеродным и неподобным Богу. Это учение подверглось резкой критике, и было внесено уточнение в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крещальный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Символ веры о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единосущности</w:t>
      </w:r>
      <w:proofErr w:type="spell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Бога-Сына Богу-Отцу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, что означало равенство Отца и Сына по существу. Постановления собора были приняты не только от имени святых отцов, но и от лица императора Константина, что закрепило особую роль императора во взаимоотношениях с церковью.</w:t>
      </w:r>
    </w:p>
    <w:p w:rsidR="006F188A" w:rsidRPr="00E75DEE" w:rsidRDefault="006F188A" w:rsidP="006F188A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На соборе помимо догматических решений были приняты постановления канонического характера (о порядке выбора и утверждения епископов провинций, о распределении власти между разными епископатами и др.).</w:t>
      </w:r>
    </w:p>
    <w:p w:rsidR="006F188A" w:rsidRPr="00E75DEE" w:rsidRDefault="006F188A" w:rsidP="006F188A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Однако победа над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арианами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была не окончательной. В последние годы правления Константина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ариане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одержали победу над сторонниками никейского Символа веры, которые в течение нескольких десятилетий подвергались гонениям. Поскольку в эти десятилетия происходила 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христианизация германских народов, они принимали христианство в форме арианства.</w:t>
      </w:r>
    </w:p>
    <w:p w:rsidR="006F188A" w:rsidRPr="00E75DEE" w:rsidRDefault="006F188A" w:rsidP="006F188A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Вселенский собор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проходил в 381 г. в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Константинополе.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Здесь был подтвержден и расширен никейский Символ веры, который теперь получил название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никео-цареградский</w:t>
      </w:r>
      <w:proofErr w:type="spell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.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нем была дана краткая формулировка основных положений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тринитарного учения: 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признавалось истинным единство природы Бога и единовременно его троичности в лицах (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ипостасях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): Бог есть Отец, Сын и Дух Святой. Лица Троицы не являются соподчиненными, они совершенно равны между собой, единосущны. На соборе были приняты также канонические решения (правила принятия в лоно церкви кающихся еретиков; выделялись пять восточных округов с особыми церковными судебными инстанциями; определено место константинопольской кафедры в иерархии христианских епископов, она была названа второй после римской, так как Константинополь был назван Новым Римом).</w:t>
      </w:r>
    </w:p>
    <w:p w:rsidR="006F188A" w:rsidRPr="00E75DEE" w:rsidRDefault="006F188A" w:rsidP="006F188A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gram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Вселенский собор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проходил в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Эфесе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431 г. В центре внимания было учение константинопольского патриарха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Нестория</w:t>
      </w:r>
      <w:proofErr w:type="spell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,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отвергавшего божественную и признававшего только человеческую природу</w:t>
      </w:r>
      <w:bookmarkStart w:id="0" w:name="_GoBack"/>
      <w:bookmarkEnd w:id="0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Иисуса Христа.</w:t>
      </w:r>
      <w:proofErr w:type="gram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 мнению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Нестория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, Иисус Христос был только орудием человеческого спасения, Богоносцем. Собор принял решение о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равновесии природ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Богочеловеке. Эфесский собор провозгласил догмат о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Пресвятой Богородице.</w:t>
      </w:r>
    </w:p>
    <w:p w:rsidR="006F188A" w:rsidRPr="00E75DEE" w:rsidRDefault="006F188A" w:rsidP="006F188A">
      <w:pPr>
        <w:shd w:val="clear" w:color="auto" w:fill="FFFFFF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</w:rPr>
        <w:t>Четвертый</w:t>
      </w:r>
      <w:proofErr w:type="spell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</w:rPr>
        <w:t>вселенский</w:t>
      </w:r>
      <w:proofErr w:type="spell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</w:rPr>
        <w:t>собор</w:t>
      </w:r>
      <w:proofErr w:type="spellEnd"/>
    </w:p>
    <w:p w:rsidR="006F188A" w:rsidRPr="00E75DEE" w:rsidRDefault="006F188A" w:rsidP="006F188A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gram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</w:rPr>
        <w:t>IV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Вселенский собор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был самым представительным, на него прибыло 650 иерархов.</w:t>
      </w:r>
      <w:proofErr w:type="gram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Он состоялся в 451 г. в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Халкидоне</w:t>
      </w:r>
      <w:proofErr w:type="spell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.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соборе обсуждалось учение архимандрита одного из константинопольских монастырей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Евтихия</w:t>
      </w:r>
      <w:proofErr w:type="spell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.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отличие от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Нестория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он утверждал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б</w:t>
      </w:r>
      <w:proofErr w:type="gram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о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-</w:t>
      </w:r>
      <w:proofErr w:type="gram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жественную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природу во Христе, полагая, что все в нем было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поглошено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божественной ипостасью и Иисус Христос имел лишь кажущуюся человеческую плоть. Это учение получило название 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монофизитство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(одна природа). Собор принял догмат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«О двух е</w:t>
      </w:r>
      <w:proofErr w:type="gram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е-</w:t>
      </w:r>
      <w:proofErr w:type="gram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тествах</w:t>
      </w:r>
      <w:proofErr w:type="spell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...»,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утверждающий, что Бог-Сын имел два воплощения: божественное и человеческое. В постановлении говорилось о том, что в одном лице Иисус Христос соединяет две природы, при этом каждая из них сохраняет присущие ей свойства. Поскольку многие иерархи не подписали решение собора, были приняты постановления о наказании 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 xml:space="preserve">мирян и клириков, не принявших это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вероо</w:t>
      </w:r>
      <w:proofErr w:type="gram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п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-</w:t>
      </w:r>
      <w:proofErr w:type="gram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ределение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(лишение сана, отлучение от церкви и др.). В числе канонических решений собора большое значение имело 28-е правило, уравнявшее права константинопольского патриарха </w:t>
      </w:r>
      <w:proofErr w:type="gram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для</w:t>
      </w:r>
      <w:proofErr w:type="gram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восточных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диоцезов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 правами римского для западных.</w:t>
      </w:r>
    </w:p>
    <w:p w:rsidR="006F188A" w:rsidRPr="00E75DEE" w:rsidRDefault="006F188A" w:rsidP="006F188A">
      <w:pPr>
        <w:shd w:val="clear" w:color="auto" w:fill="FFFFFF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Пятый вселенский собор</w:t>
      </w:r>
    </w:p>
    <w:p w:rsidR="006F188A" w:rsidRPr="00E75DEE" w:rsidRDefault="006F188A" w:rsidP="006F188A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gram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Вселенский собор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проходил в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Константинополе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553 г. Он продолжил работу по формированию христианской догматики.</w:t>
      </w:r>
      <w:proofErr w:type="gram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Теперь рассмотрению подверглось учение о том, что в Иисусе Христе заложена одна воля при наличии двух сущностей. Оно получило название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монофелитство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(одна воля).</w:t>
      </w:r>
    </w:p>
    <w:p w:rsidR="006F188A" w:rsidRPr="00E75DEE" w:rsidRDefault="006F188A" w:rsidP="006F188A">
      <w:pPr>
        <w:shd w:val="clear" w:color="auto" w:fill="FFFFFF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Шестой вселенский собор</w:t>
      </w:r>
    </w:p>
    <w:p w:rsidR="006F188A" w:rsidRPr="00E75DEE" w:rsidRDefault="006F188A" w:rsidP="006F188A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gram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Эта дискуссия продолжилась и на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</w:rPr>
        <w:t>VI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Вселенском соборе,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который проходил также в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Константинополе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680 г. Канонические вопросы, решаемые на соборе, касались как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внутрицерковной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жизни (иерархия кафедр восточной церкви, обязанность митрополитов созывать ежегодные поместные соборы), так и жизни мирян (отлучение от церкви в случае непосещения богослужения три праздничных дня, определение правил вступления в брак, наложение епитимии кающимся и др.).</w:t>
      </w:r>
      <w:proofErr w:type="gramEnd"/>
    </w:p>
    <w:p w:rsidR="006F188A" w:rsidRPr="00E75DEE" w:rsidRDefault="006F188A" w:rsidP="006F188A">
      <w:pPr>
        <w:shd w:val="clear" w:color="auto" w:fill="FFFFFF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Седьмой вселенский собор</w:t>
      </w:r>
    </w:p>
    <w:p w:rsidR="006F188A" w:rsidRPr="00E75DEE" w:rsidRDefault="006F188A" w:rsidP="006F188A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gram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</w:rPr>
        <w:t>VII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Вселенский собор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состоялся в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Никее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787 г. и был посвящен борьбе против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иконоборцев.</w:t>
      </w:r>
      <w:proofErr w:type="gram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Малоазийское белое духовенство было крайне обеспокоено усилением влияния монастырей, а также разгулом суеверий, которые </w:t>
      </w:r>
      <w:proofErr w:type="gram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распространялись</w:t>
      </w:r>
      <w:proofErr w:type="gram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том числе и благодаря тому, что монастыри пропагандировали культ святых. Император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Лев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решил использовать это недовольство с целью увеличения собственной казны. В 726 г. специальным эдиктом он объявил почитание икон и мощей святых идолопоклонством. Началась борьба с </w:t>
      </w:r>
      <w:proofErr w:type="spell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иконопочитателями</w:t>
      </w:r>
      <w:proofErr w:type="spell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которая длилась более столетия. В ходе этой борьбы закрывались монастыри, монахов зачисляли в войска, принуждали вступать в брак. Монастырские сокровища переходили в императорскую казну. К концу </w:t>
      </w:r>
      <w:r w:rsidRPr="00E75DEE">
        <w:rPr>
          <w:rFonts w:ascii="Times New Roman" w:eastAsia="Times New Roman" w:hAnsi="Times New Roman" w:cs="Times New Roman"/>
          <w:sz w:val="32"/>
          <w:szCs w:val="32"/>
        </w:rPr>
        <w:t>VIII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в. иконоборчество стало ослабевать. Его основные задачи были выполнены. </w:t>
      </w:r>
      <w:proofErr w:type="gramStart"/>
      <w:r w:rsidRPr="00E75DEE">
        <w:rPr>
          <w:rFonts w:ascii="Times New Roman" w:eastAsia="Times New Roman" w:hAnsi="Times New Roman" w:cs="Times New Roman"/>
          <w:sz w:val="32"/>
          <w:szCs w:val="32"/>
        </w:rPr>
        <w:t>VII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вселенский собор провозгласил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догмат об </w:t>
      </w:r>
      <w:proofErr w:type="spellStart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иконопочитании</w:t>
      </w:r>
      <w:proofErr w:type="spell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.</w:t>
      </w:r>
      <w:proofErr w:type="gramEnd"/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Согласно ему честь, воздаваемая образу, восходит к первообразу и </w:t>
      </w:r>
      <w:proofErr w:type="gramStart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поклоняющийся</w:t>
      </w:r>
      <w:proofErr w:type="gramEnd"/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иконе поклоняется ипостаси изображенного на ней. Среди канонических решений было правило, 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 xml:space="preserve">запрещающее </w:t>
      </w:r>
      <w:r w:rsidRPr="00E75DE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симонию</w:t>
      </w: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(предоставление и получение церковных должностей за деньги; название происходит от имени евангельского персонажа, захотевшего купить дары Святого Духа), отчуждение церковного имущества монастырей, назначение на церковные должности мирян и др.</w:t>
      </w:r>
    </w:p>
    <w:p w:rsidR="006F188A" w:rsidRPr="00E75DEE" w:rsidRDefault="006F188A" w:rsidP="006F188A">
      <w:p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75DEE">
        <w:rPr>
          <w:rFonts w:ascii="Times New Roman" w:eastAsia="Times New Roman" w:hAnsi="Times New Roman" w:cs="Times New Roman"/>
          <w:sz w:val="32"/>
          <w:szCs w:val="32"/>
          <w:lang w:val="ru-RU"/>
        </w:rPr>
        <w:t>Решения всех семи соборов принимаются впоследствии двумя основными направлениями христианства — католичеством и православием. Последующие соборы (восьмой вселенский собор и т.д.) православная церковь не признает, поэтому они не являются вселенскими в полном смысле этого слова.</w:t>
      </w:r>
    </w:p>
    <w:p w:rsidR="00EA3AF2" w:rsidRPr="00E75DEE" w:rsidRDefault="00EA3AF2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EA3AF2" w:rsidRPr="00E75DEE" w:rsidSect="00E75DEE">
      <w:head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F3" w:rsidRDefault="00172FF3" w:rsidP="006F188A">
      <w:pPr>
        <w:spacing w:after="0" w:line="240" w:lineRule="auto"/>
      </w:pPr>
      <w:r>
        <w:separator/>
      </w:r>
    </w:p>
  </w:endnote>
  <w:endnote w:type="continuationSeparator" w:id="0">
    <w:p w:rsidR="00172FF3" w:rsidRDefault="00172FF3" w:rsidP="006F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F3" w:rsidRDefault="00172FF3" w:rsidP="006F188A">
      <w:pPr>
        <w:spacing w:after="0" w:line="240" w:lineRule="auto"/>
      </w:pPr>
      <w:r>
        <w:separator/>
      </w:r>
    </w:p>
  </w:footnote>
  <w:footnote w:type="continuationSeparator" w:id="0">
    <w:p w:rsidR="00172FF3" w:rsidRDefault="00172FF3" w:rsidP="006F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5658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88A" w:rsidRDefault="006F18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D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88A" w:rsidRDefault="006F1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8A"/>
    <w:rsid w:val="00172FF3"/>
    <w:rsid w:val="006F188A"/>
    <w:rsid w:val="00E75DEE"/>
    <w:rsid w:val="00EA3AF2"/>
    <w:rsid w:val="00E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8A"/>
  </w:style>
  <w:style w:type="paragraph" w:styleId="Footer">
    <w:name w:val="footer"/>
    <w:basedOn w:val="Normal"/>
    <w:link w:val="FooterChar"/>
    <w:uiPriority w:val="99"/>
    <w:unhideWhenUsed/>
    <w:rsid w:val="006F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8A"/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8A"/>
  </w:style>
  <w:style w:type="paragraph" w:styleId="Footer">
    <w:name w:val="footer"/>
    <w:basedOn w:val="Normal"/>
    <w:link w:val="FooterChar"/>
    <w:uiPriority w:val="99"/>
    <w:unhideWhenUsed/>
    <w:rsid w:val="006F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8A"/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4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459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6043835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filosofiya/relig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filosofiya/vozniknovenie-hristianstv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M. Khakimov</dc:creator>
  <cp:lastModifiedBy>Pavel M. Khakimov</cp:lastModifiedBy>
  <cp:revision>3</cp:revision>
  <cp:lastPrinted>2017-05-09T23:53:00Z</cp:lastPrinted>
  <dcterms:created xsi:type="dcterms:W3CDTF">2017-05-09T23:52:00Z</dcterms:created>
  <dcterms:modified xsi:type="dcterms:W3CDTF">2017-05-10T18:50:00Z</dcterms:modified>
</cp:coreProperties>
</file>